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E42DA" w14:textId="77777777" w:rsidR="00581A5E" w:rsidRPr="007921D4" w:rsidRDefault="007921D4" w:rsidP="007921D4">
      <w:pPr>
        <w:rPr>
          <w:rFonts w:asciiTheme="minorHAnsi" w:hAnsiTheme="minorHAnsi" w:cs="Arial"/>
          <w:b/>
          <w:sz w:val="22"/>
          <w:szCs w:val="22"/>
        </w:rPr>
      </w:pPr>
      <w:r w:rsidRPr="007921D4">
        <w:rPr>
          <w:rFonts w:asciiTheme="minorHAnsi" w:hAnsiTheme="minorHAnsi"/>
          <w:b/>
          <w:noProof/>
        </w:rPr>
        <w:drawing>
          <wp:anchor distT="0" distB="0" distL="114300" distR="114300" simplePos="0" relativeHeight="251659264" behindDoc="1" locked="0" layoutInCell="1" allowOverlap="1" wp14:anchorId="22980216" wp14:editId="3C94D006">
            <wp:simplePos x="0" y="0"/>
            <wp:positionH relativeFrom="margin">
              <wp:posOffset>4040505</wp:posOffset>
            </wp:positionH>
            <wp:positionV relativeFrom="paragraph">
              <wp:posOffset>-243840</wp:posOffset>
            </wp:positionV>
            <wp:extent cx="1893570" cy="1000125"/>
            <wp:effectExtent l="0" t="0" r="0" b="9525"/>
            <wp:wrapNone/>
            <wp:docPr id="1" name="Grafik 1" descr="C:\Users\imehicic\AppData\Local\Temp\Temp1_Minimundus-Logo-2016.zip\Minimundus-Logo-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ehicic\AppData\Local\Temp\Temp1_Minimundus-Logo-2016.zip\Minimundus-Logo-201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357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81A5E" w:rsidRPr="007921D4">
        <w:rPr>
          <w:rFonts w:asciiTheme="minorHAnsi" w:hAnsiTheme="minorHAnsi"/>
          <w:b/>
          <w:sz w:val="22"/>
          <w:szCs w:val="22"/>
        </w:rPr>
        <w:t>Pressedienst</w:t>
      </w:r>
    </w:p>
    <w:p w14:paraId="5A4763D6" w14:textId="77777777" w:rsidR="00581A5E" w:rsidRPr="003C4D8B" w:rsidRDefault="00EC0A8D" w:rsidP="00581A5E">
      <w:pPr>
        <w:rPr>
          <w:rFonts w:asciiTheme="minorHAnsi" w:hAnsiTheme="minorHAnsi" w:cs="Arial"/>
          <w:sz w:val="22"/>
          <w:szCs w:val="22"/>
        </w:rPr>
      </w:pPr>
      <w:r>
        <w:rPr>
          <w:rFonts w:asciiTheme="minorHAnsi" w:hAnsiTheme="minorHAnsi" w:cs="Arial"/>
          <w:sz w:val="22"/>
          <w:szCs w:val="22"/>
        </w:rPr>
        <w:t>Mag. (FH) Hannes Guggenberger</w:t>
      </w:r>
    </w:p>
    <w:p w14:paraId="7FCDDCE2" w14:textId="77777777" w:rsidR="00581A5E" w:rsidRPr="003C4D8B" w:rsidRDefault="00581A5E" w:rsidP="00581A5E">
      <w:pPr>
        <w:rPr>
          <w:rFonts w:asciiTheme="minorHAnsi" w:hAnsiTheme="minorHAnsi" w:cs="Arial"/>
          <w:sz w:val="22"/>
          <w:szCs w:val="22"/>
        </w:rPr>
      </w:pPr>
      <w:r w:rsidRPr="003C4D8B">
        <w:rPr>
          <w:rFonts w:asciiTheme="minorHAnsi" w:hAnsiTheme="minorHAnsi" w:cs="Arial"/>
          <w:sz w:val="22"/>
          <w:szCs w:val="22"/>
        </w:rPr>
        <w:t>Villacher Straße 241</w:t>
      </w:r>
    </w:p>
    <w:p w14:paraId="179FC9A2" w14:textId="77777777" w:rsidR="00581A5E" w:rsidRPr="003C4D8B" w:rsidRDefault="00581A5E" w:rsidP="00581A5E">
      <w:pPr>
        <w:rPr>
          <w:rFonts w:asciiTheme="minorHAnsi" w:hAnsiTheme="minorHAnsi" w:cs="Arial"/>
          <w:sz w:val="22"/>
          <w:szCs w:val="22"/>
        </w:rPr>
      </w:pPr>
      <w:r w:rsidRPr="003C4D8B">
        <w:rPr>
          <w:rFonts w:asciiTheme="minorHAnsi" w:hAnsiTheme="minorHAnsi" w:cs="Arial"/>
          <w:sz w:val="22"/>
          <w:szCs w:val="22"/>
        </w:rPr>
        <w:t>9020 Klagenfurt am Wörthersee</w:t>
      </w:r>
    </w:p>
    <w:p w14:paraId="68070552" w14:textId="77777777" w:rsidR="00581A5E" w:rsidRDefault="00581A5E" w:rsidP="00581A5E">
      <w:pPr>
        <w:rPr>
          <w:rFonts w:asciiTheme="minorHAnsi" w:hAnsiTheme="minorHAnsi" w:cs="Arial"/>
          <w:sz w:val="22"/>
          <w:szCs w:val="22"/>
          <w:lang w:val="it-IT"/>
        </w:rPr>
      </w:pPr>
      <w:r w:rsidRPr="003C4D8B">
        <w:rPr>
          <w:rFonts w:asciiTheme="minorHAnsi" w:hAnsiTheme="minorHAnsi" w:cs="Arial"/>
          <w:sz w:val="22"/>
          <w:szCs w:val="22"/>
          <w:lang w:val="it-IT"/>
        </w:rPr>
        <w:t>Tel</w:t>
      </w:r>
      <w:r w:rsidR="00D21ABB">
        <w:rPr>
          <w:rFonts w:asciiTheme="minorHAnsi" w:hAnsiTheme="minorHAnsi" w:cs="Arial"/>
          <w:sz w:val="22"/>
          <w:szCs w:val="22"/>
          <w:lang w:val="it-IT"/>
        </w:rPr>
        <w:t>.</w:t>
      </w:r>
      <w:r w:rsidRPr="003C4D8B">
        <w:rPr>
          <w:rFonts w:asciiTheme="minorHAnsi" w:hAnsiTheme="minorHAnsi" w:cs="Arial"/>
          <w:sz w:val="22"/>
          <w:szCs w:val="22"/>
          <w:lang w:val="it-IT"/>
        </w:rPr>
        <w:t>: 0463 21194-12</w:t>
      </w:r>
    </w:p>
    <w:p w14:paraId="3FDEE88A" w14:textId="78AB861D" w:rsidR="00581A5E" w:rsidRPr="000B1FC8" w:rsidRDefault="00D21ABB" w:rsidP="00581A5E">
      <w:pPr>
        <w:rPr>
          <w:rFonts w:asciiTheme="minorHAnsi" w:hAnsiTheme="minorHAnsi" w:cs="Arial"/>
          <w:sz w:val="22"/>
          <w:szCs w:val="22"/>
        </w:rPr>
      </w:pPr>
      <w:r>
        <w:rPr>
          <w:rFonts w:asciiTheme="minorHAnsi" w:hAnsiTheme="minorHAnsi" w:cs="Arial"/>
          <w:sz w:val="22"/>
          <w:szCs w:val="22"/>
          <w:lang w:val="it-IT"/>
        </w:rPr>
        <w:t>E-M</w:t>
      </w:r>
      <w:r w:rsidR="00581A5E" w:rsidRPr="003C4D8B">
        <w:rPr>
          <w:rFonts w:asciiTheme="minorHAnsi" w:hAnsiTheme="minorHAnsi" w:cs="Arial"/>
          <w:sz w:val="22"/>
          <w:szCs w:val="22"/>
          <w:lang w:val="it-IT"/>
        </w:rPr>
        <w:t xml:space="preserve">ail: </w:t>
      </w:r>
      <w:hyperlink r:id="rId6" w:history="1">
        <w:r w:rsidR="00100DCA" w:rsidRPr="00AF25AF">
          <w:rPr>
            <w:rStyle w:val="Hyperlink"/>
            <w:rFonts w:asciiTheme="minorHAnsi" w:hAnsiTheme="minorHAnsi" w:cs="Arial"/>
            <w:sz w:val="22"/>
            <w:szCs w:val="22"/>
            <w:lang w:val="it-IT"/>
          </w:rPr>
          <w:t>h.guggenberger@minimundus.at</w:t>
        </w:r>
      </w:hyperlink>
      <w:r w:rsidR="00100DCA">
        <w:rPr>
          <w:rFonts w:asciiTheme="minorHAnsi" w:hAnsiTheme="minorHAnsi" w:cs="Arial"/>
          <w:sz w:val="22"/>
          <w:szCs w:val="22"/>
          <w:lang w:val="it-IT"/>
        </w:rPr>
        <w:tab/>
      </w:r>
      <w:r w:rsidR="00100DCA">
        <w:rPr>
          <w:rFonts w:asciiTheme="minorHAnsi" w:hAnsiTheme="minorHAnsi" w:cs="Arial"/>
          <w:sz w:val="22"/>
          <w:szCs w:val="22"/>
          <w:lang w:val="it-IT"/>
        </w:rPr>
        <w:tab/>
      </w:r>
      <w:r w:rsidR="00100DCA">
        <w:rPr>
          <w:rFonts w:asciiTheme="minorHAnsi" w:hAnsiTheme="minorHAnsi" w:cs="Arial"/>
          <w:sz w:val="22"/>
          <w:szCs w:val="22"/>
          <w:lang w:val="it-IT"/>
        </w:rPr>
        <w:tab/>
      </w:r>
      <w:r w:rsidR="00100DCA">
        <w:rPr>
          <w:rFonts w:asciiTheme="minorHAnsi" w:hAnsiTheme="minorHAnsi" w:cs="Arial"/>
          <w:sz w:val="22"/>
          <w:szCs w:val="22"/>
          <w:lang w:val="it-IT"/>
        </w:rPr>
        <w:tab/>
      </w:r>
      <w:r w:rsidR="00216AD2">
        <w:rPr>
          <w:rFonts w:asciiTheme="minorHAnsi" w:hAnsiTheme="minorHAnsi" w:cs="Arial"/>
          <w:sz w:val="22"/>
          <w:szCs w:val="22"/>
          <w:lang w:val="it-IT"/>
        </w:rPr>
        <w:tab/>
      </w:r>
      <w:r w:rsidR="00997268" w:rsidRPr="000B1FC8">
        <w:rPr>
          <w:rFonts w:asciiTheme="minorHAnsi" w:hAnsiTheme="minorHAnsi"/>
          <w:sz w:val="22"/>
          <w:szCs w:val="22"/>
        </w:rPr>
        <w:t xml:space="preserve">Klagenfurt, </w:t>
      </w:r>
      <w:r w:rsidR="00216AD2">
        <w:rPr>
          <w:rFonts w:asciiTheme="minorHAnsi" w:hAnsiTheme="minorHAnsi"/>
          <w:sz w:val="22"/>
          <w:szCs w:val="22"/>
        </w:rPr>
        <w:t>Juni</w:t>
      </w:r>
      <w:r w:rsidR="00100DCA" w:rsidRPr="000B1FC8">
        <w:rPr>
          <w:rFonts w:asciiTheme="minorHAnsi" w:hAnsiTheme="minorHAnsi"/>
          <w:sz w:val="22"/>
          <w:szCs w:val="22"/>
        </w:rPr>
        <w:t xml:space="preserve"> 202</w:t>
      </w:r>
      <w:r w:rsidR="00216AD2">
        <w:rPr>
          <w:rFonts w:asciiTheme="minorHAnsi" w:hAnsiTheme="minorHAnsi"/>
          <w:sz w:val="22"/>
          <w:szCs w:val="22"/>
        </w:rPr>
        <w:t>6</w:t>
      </w:r>
    </w:p>
    <w:p w14:paraId="658BBBAA" w14:textId="77777777" w:rsidR="00581A5E" w:rsidRDefault="00A12E4F" w:rsidP="00581A5E">
      <w:pPr>
        <w:rPr>
          <w:rFonts w:asciiTheme="minorHAnsi" w:hAnsiTheme="minorHAnsi" w:cs="Arial"/>
          <w:sz w:val="22"/>
          <w:szCs w:val="22"/>
          <w:lang w:val="it-IT"/>
        </w:rPr>
      </w:pPr>
      <w:r>
        <w:rPr>
          <w:rFonts w:asciiTheme="minorHAnsi" w:hAnsiTheme="minorHAnsi" w:cs="Arial"/>
          <w:sz w:val="22"/>
          <w:szCs w:val="22"/>
          <w:lang w:val="it-IT"/>
        </w:rPr>
        <w:t xml:space="preserve">Web: </w:t>
      </w:r>
      <w:hyperlink r:id="rId7" w:history="1">
        <w:r w:rsidRPr="00DD774B">
          <w:rPr>
            <w:rStyle w:val="Hyperlink"/>
            <w:rFonts w:asciiTheme="minorHAnsi" w:hAnsiTheme="minorHAnsi" w:cs="Arial"/>
            <w:sz w:val="22"/>
            <w:szCs w:val="22"/>
            <w:lang w:val="it-IT"/>
          </w:rPr>
          <w:t>www.minimundus.at</w:t>
        </w:r>
      </w:hyperlink>
      <w:r>
        <w:rPr>
          <w:rFonts w:asciiTheme="minorHAnsi" w:hAnsiTheme="minorHAnsi" w:cs="Arial"/>
          <w:sz w:val="22"/>
          <w:szCs w:val="22"/>
          <w:lang w:val="it-IT"/>
        </w:rPr>
        <w:t xml:space="preserve"> </w:t>
      </w:r>
    </w:p>
    <w:p w14:paraId="3CAB582D" w14:textId="77777777" w:rsidR="00BF0AC6" w:rsidRPr="003A5EEE" w:rsidRDefault="00BF0AC6" w:rsidP="00581A5E">
      <w:pPr>
        <w:rPr>
          <w:rFonts w:asciiTheme="minorHAnsi" w:hAnsiTheme="minorHAnsi" w:cs="Arial"/>
          <w:sz w:val="2"/>
          <w:szCs w:val="2"/>
          <w:lang w:val="it-IT"/>
        </w:rPr>
      </w:pPr>
    </w:p>
    <w:p w14:paraId="24D4EC84" w14:textId="77777777" w:rsidR="00A8068D" w:rsidRPr="003A5EEE" w:rsidRDefault="00A8068D" w:rsidP="00581A5E">
      <w:pPr>
        <w:rPr>
          <w:rFonts w:asciiTheme="minorHAnsi" w:hAnsiTheme="minorHAnsi" w:cs="Arial"/>
          <w:sz w:val="18"/>
          <w:szCs w:val="18"/>
          <w:lang w:eastAsia="de-DE"/>
        </w:rPr>
      </w:pPr>
    </w:p>
    <w:p w14:paraId="7C1C4829" w14:textId="109C6777" w:rsidR="00216AD2" w:rsidRPr="003640BF" w:rsidRDefault="00216AD2" w:rsidP="00216AD2">
      <w:pPr>
        <w:pStyle w:val="berschrift1"/>
        <w:rPr>
          <w:rFonts w:asciiTheme="minorHAnsi" w:hAnsiTheme="minorHAnsi" w:cstheme="minorHAnsi"/>
          <w:sz w:val="25"/>
          <w:szCs w:val="25"/>
          <w:lang w:val="de-AT"/>
        </w:rPr>
      </w:pPr>
      <w:r w:rsidRPr="003640BF">
        <w:rPr>
          <w:rFonts w:asciiTheme="minorHAnsi" w:hAnsiTheme="minorHAnsi" w:cstheme="minorHAnsi"/>
          <w:i/>
          <w:sz w:val="25"/>
          <w:szCs w:val="25"/>
          <w:lang w:val="de-AT"/>
        </w:rPr>
        <w:t xml:space="preserve">„Music </w:t>
      </w:r>
      <w:proofErr w:type="spellStart"/>
      <w:r w:rsidRPr="003640BF">
        <w:rPr>
          <w:rFonts w:asciiTheme="minorHAnsi" w:hAnsiTheme="minorHAnsi" w:cstheme="minorHAnsi"/>
          <w:i/>
          <w:sz w:val="25"/>
          <w:szCs w:val="25"/>
          <w:lang w:val="de-AT"/>
        </w:rPr>
        <w:t>around</w:t>
      </w:r>
      <w:proofErr w:type="spellEnd"/>
      <w:r w:rsidRPr="003640BF">
        <w:rPr>
          <w:rFonts w:asciiTheme="minorHAnsi" w:hAnsiTheme="minorHAnsi" w:cstheme="minorHAnsi"/>
          <w:i/>
          <w:sz w:val="25"/>
          <w:szCs w:val="25"/>
          <w:lang w:val="de-AT"/>
        </w:rPr>
        <w:t xml:space="preserve"> </w:t>
      </w:r>
      <w:proofErr w:type="spellStart"/>
      <w:r w:rsidRPr="003640BF">
        <w:rPr>
          <w:rFonts w:asciiTheme="minorHAnsi" w:hAnsiTheme="minorHAnsi" w:cstheme="minorHAnsi"/>
          <w:i/>
          <w:sz w:val="25"/>
          <w:szCs w:val="25"/>
          <w:lang w:val="de-AT"/>
        </w:rPr>
        <w:t>the</w:t>
      </w:r>
      <w:proofErr w:type="spellEnd"/>
      <w:r w:rsidRPr="003640BF">
        <w:rPr>
          <w:rFonts w:asciiTheme="minorHAnsi" w:hAnsiTheme="minorHAnsi" w:cstheme="minorHAnsi"/>
          <w:i/>
          <w:sz w:val="25"/>
          <w:szCs w:val="25"/>
          <w:lang w:val="de-AT"/>
        </w:rPr>
        <w:t xml:space="preserve"> World“</w:t>
      </w:r>
      <w:r w:rsidRPr="003640BF">
        <w:rPr>
          <w:rFonts w:asciiTheme="minorHAnsi" w:hAnsiTheme="minorHAnsi" w:cstheme="minorHAnsi"/>
          <w:sz w:val="25"/>
          <w:szCs w:val="25"/>
          <w:lang w:val="de-AT"/>
        </w:rPr>
        <w:t xml:space="preserve"> erklingt </w:t>
      </w:r>
      <w:r>
        <w:rPr>
          <w:rFonts w:asciiTheme="minorHAnsi" w:hAnsiTheme="minorHAnsi" w:cstheme="minorHAnsi"/>
          <w:sz w:val="25"/>
          <w:szCs w:val="25"/>
          <w:lang w:val="de-AT"/>
        </w:rPr>
        <w:t xml:space="preserve">auch 2026 </w:t>
      </w:r>
      <w:r w:rsidRPr="003640BF">
        <w:rPr>
          <w:rFonts w:asciiTheme="minorHAnsi" w:hAnsiTheme="minorHAnsi" w:cstheme="minorHAnsi"/>
          <w:sz w:val="25"/>
          <w:szCs w:val="25"/>
          <w:lang w:val="de-AT"/>
        </w:rPr>
        <w:t xml:space="preserve">jeden Mittwoch im Juli &amp; August wieder vor der </w:t>
      </w:r>
      <w:r>
        <w:rPr>
          <w:rFonts w:asciiTheme="minorHAnsi" w:hAnsiTheme="minorHAnsi" w:cstheme="minorHAnsi"/>
          <w:sz w:val="25"/>
          <w:szCs w:val="25"/>
          <w:lang w:val="de-AT"/>
        </w:rPr>
        <w:t>einzigartigen</w:t>
      </w:r>
      <w:r w:rsidRPr="003640BF">
        <w:rPr>
          <w:rFonts w:asciiTheme="minorHAnsi" w:hAnsiTheme="minorHAnsi" w:cstheme="minorHAnsi"/>
          <w:sz w:val="25"/>
          <w:szCs w:val="25"/>
          <w:lang w:val="de-AT"/>
        </w:rPr>
        <w:t xml:space="preserve"> Kulisse der Kleinen Welt am Wörthersee</w:t>
      </w:r>
      <w:r>
        <w:rPr>
          <w:rFonts w:asciiTheme="minorHAnsi" w:hAnsiTheme="minorHAnsi" w:cstheme="minorHAnsi"/>
          <w:sz w:val="25"/>
          <w:szCs w:val="25"/>
          <w:lang w:val="de-AT"/>
        </w:rPr>
        <w:t xml:space="preserve"> –</w:t>
      </w:r>
      <w:r>
        <w:rPr>
          <w:rFonts w:asciiTheme="minorHAnsi" w:hAnsiTheme="minorHAnsi" w:cstheme="minorHAnsi"/>
          <w:sz w:val="25"/>
          <w:szCs w:val="25"/>
          <w:lang w:val="de-AT"/>
        </w:rPr>
        <w:t xml:space="preserve"> </w:t>
      </w:r>
      <w:r>
        <w:rPr>
          <w:rFonts w:asciiTheme="minorHAnsi" w:hAnsiTheme="minorHAnsi" w:cstheme="minorHAnsi"/>
          <w:sz w:val="25"/>
          <w:szCs w:val="25"/>
          <w:lang w:val="de-AT"/>
        </w:rPr>
        <w:t>P</w:t>
      </w:r>
      <w:r w:rsidRPr="003640BF">
        <w:rPr>
          <w:rFonts w:asciiTheme="minorHAnsi" w:hAnsiTheme="minorHAnsi" w:cstheme="minorHAnsi"/>
          <w:sz w:val="25"/>
          <w:szCs w:val="25"/>
          <w:lang w:val="de-AT"/>
        </w:rPr>
        <w:t>anoramablick</w:t>
      </w:r>
      <w:r>
        <w:rPr>
          <w:rFonts w:asciiTheme="minorHAnsi" w:hAnsiTheme="minorHAnsi" w:cstheme="minorHAnsi"/>
          <w:sz w:val="25"/>
          <w:szCs w:val="25"/>
          <w:lang w:val="de-AT"/>
        </w:rPr>
        <w:t xml:space="preserve"> inkludiert.</w:t>
      </w:r>
    </w:p>
    <w:p w14:paraId="3D80E683" w14:textId="77777777" w:rsidR="00E819E2" w:rsidRPr="00831EB4" w:rsidRDefault="00E819E2" w:rsidP="00E819E2">
      <w:pPr>
        <w:rPr>
          <w:rFonts w:asciiTheme="minorHAnsi" w:hAnsiTheme="minorHAnsi" w:cstheme="minorHAnsi"/>
          <w:sz w:val="10"/>
          <w:szCs w:val="10"/>
        </w:rPr>
      </w:pPr>
    </w:p>
    <w:p w14:paraId="0599A50A" w14:textId="7111E858" w:rsidR="00216AD2" w:rsidRPr="00216AD2" w:rsidRDefault="00216AD2" w:rsidP="00216AD2">
      <w:pPr>
        <w:jc w:val="both"/>
        <w:rPr>
          <w:rFonts w:asciiTheme="minorHAnsi" w:hAnsiTheme="minorHAnsi" w:cstheme="minorHAnsi"/>
        </w:rPr>
      </w:pPr>
      <w:r w:rsidRPr="00216AD2">
        <w:rPr>
          <w:rFonts w:asciiTheme="minorHAnsi" w:hAnsiTheme="minorHAnsi" w:cstheme="minorHAnsi"/>
          <w:b/>
          <w:bCs/>
        </w:rPr>
        <w:t xml:space="preserve">Music </w:t>
      </w:r>
      <w:proofErr w:type="spellStart"/>
      <w:r w:rsidRPr="00216AD2">
        <w:rPr>
          <w:rFonts w:asciiTheme="minorHAnsi" w:hAnsiTheme="minorHAnsi" w:cstheme="minorHAnsi"/>
          <w:b/>
          <w:bCs/>
        </w:rPr>
        <w:t>around</w:t>
      </w:r>
      <w:proofErr w:type="spellEnd"/>
      <w:r w:rsidRPr="00216AD2">
        <w:rPr>
          <w:rFonts w:asciiTheme="minorHAnsi" w:hAnsiTheme="minorHAnsi" w:cstheme="minorHAnsi"/>
          <w:b/>
          <w:bCs/>
        </w:rPr>
        <w:t xml:space="preserve"> </w:t>
      </w:r>
      <w:proofErr w:type="spellStart"/>
      <w:r w:rsidRPr="00216AD2">
        <w:rPr>
          <w:rFonts w:asciiTheme="minorHAnsi" w:hAnsiTheme="minorHAnsi" w:cstheme="minorHAnsi"/>
          <w:b/>
          <w:bCs/>
        </w:rPr>
        <w:t>the</w:t>
      </w:r>
      <w:proofErr w:type="spellEnd"/>
      <w:r w:rsidRPr="00216AD2">
        <w:rPr>
          <w:rFonts w:asciiTheme="minorHAnsi" w:hAnsiTheme="minorHAnsi" w:cstheme="minorHAnsi"/>
          <w:b/>
          <w:bCs/>
        </w:rPr>
        <w:t xml:space="preserve"> World</w:t>
      </w:r>
      <w:r w:rsidRPr="00216AD2">
        <w:rPr>
          <w:rFonts w:asciiTheme="minorHAnsi" w:hAnsiTheme="minorHAnsi" w:cstheme="minorHAnsi"/>
        </w:rPr>
        <w:t xml:space="preserve"> lädt auch heuer wieder zu stimmungsvollen Sommerabenden in Minimundus ein. Bereits zum 1</w:t>
      </w:r>
      <w:r>
        <w:rPr>
          <w:rFonts w:asciiTheme="minorHAnsi" w:hAnsiTheme="minorHAnsi" w:cstheme="minorHAnsi"/>
        </w:rPr>
        <w:t>8</w:t>
      </w:r>
      <w:r w:rsidRPr="00216AD2">
        <w:rPr>
          <w:rFonts w:asciiTheme="minorHAnsi" w:hAnsiTheme="minorHAnsi" w:cstheme="minorHAnsi"/>
        </w:rPr>
        <w:t>. Mal verwandelt sich die Kleine Welt an jedem Mittwoch im Juli und August in eine außergewöhnliche Open-Air-Bühne. Namhafte Künstlerinnen und Künstler</w:t>
      </w:r>
      <w:r>
        <w:rPr>
          <w:rFonts w:asciiTheme="minorHAnsi" w:hAnsiTheme="minorHAnsi" w:cstheme="minorHAnsi"/>
        </w:rPr>
        <w:t xml:space="preserve">, nicht nur </w:t>
      </w:r>
      <w:r w:rsidRPr="00216AD2">
        <w:rPr>
          <w:rFonts w:asciiTheme="minorHAnsi" w:hAnsiTheme="minorHAnsi" w:cstheme="minorHAnsi"/>
        </w:rPr>
        <w:t>aus unterschiedlichsten Musikrichtungen</w:t>
      </w:r>
      <w:r>
        <w:rPr>
          <w:rFonts w:asciiTheme="minorHAnsi" w:hAnsiTheme="minorHAnsi" w:cstheme="minorHAnsi"/>
        </w:rPr>
        <w:t>,</w:t>
      </w:r>
      <w:r w:rsidRPr="00216AD2">
        <w:rPr>
          <w:rFonts w:asciiTheme="minorHAnsi" w:hAnsiTheme="minorHAnsi" w:cstheme="minorHAnsi"/>
        </w:rPr>
        <w:t xml:space="preserve"> sorgen vor der </w:t>
      </w:r>
      <w:r>
        <w:rPr>
          <w:rFonts w:asciiTheme="minorHAnsi" w:hAnsiTheme="minorHAnsi" w:cstheme="minorHAnsi"/>
        </w:rPr>
        <w:t>unvergleichlichen</w:t>
      </w:r>
      <w:r w:rsidRPr="00216AD2">
        <w:rPr>
          <w:rFonts w:asciiTheme="minorHAnsi" w:hAnsiTheme="minorHAnsi" w:cstheme="minorHAnsi"/>
        </w:rPr>
        <w:t xml:space="preserve"> Kulisse der Miniaturwelt für unvergessliche Konzerterlebnisse und musikalische Vielfalt. Die Veranstaltungen beginnen jeweils um 20.30 Uhr und sind im regulären Eintrittspreis inkludiert.</w:t>
      </w:r>
    </w:p>
    <w:p w14:paraId="725D2A53" w14:textId="77777777" w:rsidR="00216AD2" w:rsidRPr="00216AD2" w:rsidRDefault="00216AD2" w:rsidP="00216AD2">
      <w:pPr>
        <w:jc w:val="both"/>
        <w:rPr>
          <w:rFonts w:asciiTheme="minorHAnsi" w:hAnsiTheme="minorHAnsi" w:cstheme="minorHAnsi"/>
        </w:rPr>
      </w:pPr>
      <w:r w:rsidRPr="00216AD2">
        <w:rPr>
          <w:rFonts w:asciiTheme="minorHAnsi" w:hAnsiTheme="minorHAnsi" w:cstheme="minorHAnsi"/>
        </w:rPr>
        <w:t>Für einen zusätzlichen Blickfang sorgt in diesem Sommer erneut das Riesenrad in der Kleinen Welt. Der Kontrast zwischen Original und Modell könnte kaum eindrucksvoller sein: Mit seinen 50 Metern Höhe und 36 Gondeln setzt das Riesenrad einen faszinierenden Akzent und fügt sich zugleich harmonisch in die Welt der Miniaturen ein. So wird der Besuch in Minimundus um eine weitere besondere Attraktion bereichert.</w:t>
      </w:r>
    </w:p>
    <w:p w14:paraId="0D0235BB" w14:textId="77777777" w:rsidR="00831EB4" w:rsidRPr="00216AD2" w:rsidRDefault="00831EB4" w:rsidP="00E819E2">
      <w:pPr>
        <w:rPr>
          <w:rFonts w:asciiTheme="minorHAnsi" w:hAnsiTheme="minorHAnsi" w:cs="Arial"/>
          <w:sz w:val="16"/>
          <w:szCs w:val="16"/>
        </w:rPr>
      </w:pPr>
    </w:p>
    <w:p w14:paraId="629B8793" w14:textId="77777777" w:rsidR="00216AD2" w:rsidRPr="00216AD2" w:rsidRDefault="00216AD2" w:rsidP="00E819E2">
      <w:pPr>
        <w:jc w:val="center"/>
        <w:rPr>
          <w:rFonts w:ascii="Calibri" w:hAnsi="Calibri" w:cs="Calibri"/>
          <w:color w:val="000000"/>
        </w:rPr>
      </w:pPr>
      <w:r w:rsidRPr="00216AD2">
        <w:rPr>
          <w:rFonts w:ascii="Calibri" w:hAnsi="Calibri" w:cs="Calibri"/>
          <w:b/>
          <w:bCs/>
          <w:color w:val="000000"/>
        </w:rPr>
        <w:t xml:space="preserve">Dieter Chmelar &amp; </w:t>
      </w:r>
      <w:proofErr w:type="spellStart"/>
      <w:r w:rsidRPr="00216AD2">
        <w:rPr>
          <w:rFonts w:ascii="Calibri" w:hAnsi="Calibri" w:cs="Calibri"/>
          <w:b/>
          <w:bCs/>
          <w:color w:val="000000"/>
        </w:rPr>
        <w:t>Joesi</w:t>
      </w:r>
      <w:proofErr w:type="spellEnd"/>
      <w:r w:rsidRPr="00216AD2">
        <w:rPr>
          <w:rFonts w:ascii="Calibri" w:hAnsi="Calibri" w:cs="Calibri"/>
          <w:b/>
          <w:bCs/>
          <w:color w:val="000000"/>
        </w:rPr>
        <w:t xml:space="preserve"> Prokopetz</w:t>
      </w:r>
      <w:r w:rsidR="00E819E2" w:rsidRPr="00216AD2">
        <w:rPr>
          <w:rFonts w:ascii="Calibri" w:hAnsi="Calibri" w:cs="Calibri"/>
          <w:color w:val="000000"/>
        </w:rPr>
        <w:t xml:space="preserve"> (</w:t>
      </w:r>
      <w:r w:rsidRPr="00216AD2">
        <w:rPr>
          <w:rFonts w:ascii="Calibri" w:hAnsi="Calibri" w:cs="Calibri"/>
          <w:color w:val="000000"/>
        </w:rPr>
        <w:t>1</w:t>
      </w:r>
      <w:r w:rsidR="00E819E2" w:rsidRPr="00216AD2">
        <w:rPr>
          <w:rFonts w:ascii="Calibri" w:hAnsi="Calibri" w:cs="Calibri"/>
          <w:color w:val="000000"/>
        </w:rPr>
        <w:t>. Juli) – „</w:t>
      </w:r>
      <w:r w:rsidRPr="00216AD2">
        <w:rPr>
          <w:rFonts w:ascii="Calibri" w:hAnsi="Calibri" w:cs="Calibri"/>
          <w:color w:val="000000"/>
        </w:rPr>
        <w:t xml:space="preserve">Für und </w:t>
      </w:r>
      <w:proofErr w:type="spellStart"/>
      <w:r w:rsidRPr="00216AD2">
        <w:rPr>
          <w:rFonts w:ascii="Calibri" w:hAnsi="Calibri" w:cs="Calibri"/>
          <w:color w:val="000000"/>
        </w:rPr>
        <w:t>Zwider:</w:t>
      </w:r>
      <w:proofErr w:type="spellEnd"/>
    </w:p>
    <w:p w14:paraId="4206F1DF" w14:textId="07747310" w:rsidR="00DC4E08" w:rsidRPr="00216AD2" w:rsidRDefault="00216AD2" w:rsidP="00E819E2">
      <w:pPr>
        <w:jc w:val="center"/>
        <w:rPr>
          <w:rFonts w:ascii="Calibri" w:hAnsi="Calibri" w:cs="Calibri"/>
          <w:color w:val="000000"/>
        </w:rPr>
      </w:pPr>
      <w:r w:rsidRPr="00216AD2">
        <w:rPr>
          <w:rFonts w:ascii="Calibri" w:hAnsi="Calibri" w:cs="Calibri"/>
          <w:color w:val="000000"/>
        </w:rPr>
        <w:t xml:space="preserve">Zwei wie Blech und </w:t>
      </w:r>
      <w:proofErr w:type="spellStart"/>
      <w:r w:rsidRPr="00216AD2">
        <w:rPr>
          <w:rFonts w:ascii="Calibri" w:hAnsi="Calibri" w:cs="Calibri"/>
          <w:color w:val="000000"/>
        </w:rPr>
        <w:t>Schwafel</w:t>
      </w:r>
      <w:proofErr w:type="spellEnd"/>
      <w:r w:rsidR="00E819E2" w:rsidRPr="00216AD2">
        <w:rPr>
          <w:rFonts w:ascii="Calibri" w:hAnsi="Calibri" w:cs="Calibri"/>
          <w:color w:val="000000"/>
        </w:rPr>
        <w:t xml:space="preserve">“ </w:t>
      </w:r>
      <w:r w:rsidRPr="00216AD2">
        <w:rPr>
          <w:rFonts w:ascii="Calibri" w:hAnsi="Calibri" w:cs="Calibri"/>
          <w:color w:val="000000"/>
        </w:rPr>
        <w:t>– Ein Duett und ein Duell, einfach köstlich.</w:t>
      </w:r>
    </w:p>
    <w:p w14:paraId="1F6623B5" w14:textId="77777777" w:rsidR="00E819E2" w:rsidRPr="00216AD2" w:rsidRDefault="00E819E2" w:rsidP="00E819E2">
      <w:pPr>
        <w:jc w:val="center"/>
        <w:rPr>
          <w:rFonts w:ascii="Calibri" w:hAnsi="Calibri" w:cs="Calibri"/>
          <w:color w:val="000000"/>
          <w:sz w:val="16"/>
          <w:szCs w:val="16"/>
        </w:rPr>
      </w:pPr>
    </w:p>
    <w:p w14:paraId="6D6AEBA7" w14:textId="77777777" w:rsidR="00216AD2" w:rsidRPr="00216AD2" w:rsidRDefault="00216AD2" w:rsidP="00216AD2">
      <w:pPr>
        <w:jc w:val="center"/>
        <w:rPr>
          <w:rFonts w:ascii="Calibri" w:hAnsi="Calibri" w:cs="Calibri"/>
          <w:color w:val="000000"/>
        </w:rPr>
      </w:pPr>
      <w:r w:rsidRPr="00216AD2">
        <w:rPr>
          <w:rFonts w:ascii="Calibri" w:hAnsi="Calibri" w:cs="Calibri"/>
          <w:b/>
          <w:bCs/>
          <w:color w:val="000000"/>
        </w:rPr>
        <w:t xml:space="preserve">Brix Trix </w:t>
      </w:r>
      <w:r w:rsidRPr="00216AD2">
        <w:rPr>
          <w:rFonts w:ascii="Calibri" w:hAnsi="Calibri" w:cs="Calibri"/>
          <w:color w:val="000000"/>
        </w:rPr>
        <w:t xml:space="preserve">(8. Juli) – Jazz, Klassik, Blues und Jodelgesang, </w:t>
      </w:r>
    </w:p>
    <w:p w14:paraId="39DF589C" w14:textId="77777777" w:rsidR="00216AD2" w:rsidRPr="00216AD2" w:rsidRDefault="00216AD2" w:rsidP="00216AD2">
      <w:pPr>
        <w:jc w:val="center"/>
        <w:rPr>
          <w:rFonts w:ascii="Calibri" w:hAnsi="Calibri" w:cs="Calibri"/>
          <w:color w:val="000000"/>
        </w:rPr>
      </w:pPr>
      <w:r w:rsidRPr="00216AD2">
        <w:rPr>
          <w:rFonts w:ascii="Calibri" w:hAnsi="Calibri" w:cs="Calibri"/>
          <w:color w:val="000000"/>
        </w:rPr>
        <w:t>erstklassig verpackt in experimentelle Arrangements</w:t>
      </w:r>
    </w:p>
    <w:p w14:paraId="485724B9" w14:textId="77777777" w:rsidR="00216AD2" w:rsidRPr="00216AD2" w:rsidRDefault="00216AD2" w:rsidP="00216AD2">
      <w:pPr>
        <w:jc w:val="center"/>
        <w:rPr>
          <w:rFonts w:ascii="Calibri" w:hAnsi="Calibri" w:cs="Calibri"/>
          <w:color w:val="000000"/>
          <w:sz w:val="16"/>
          <w:szCs w:val="16"/>
        </w:rPr>
      </w:pPr>
    </w:p>
    <w:p w14:paraId="5228B50F" w14:textId="77777777" w:rsidR="00216AD2" w:rsidRPr="00216AD2" w:rsidRDefault="00216AD2" w:rsidP="00216AD2">
      <w:pPr>
        <w:jc w:val="center"/>
        <w:rPr>
          <w:rFonts w:ascii="Calibri" w:hAnsi="Calibri" w:cs="Calibri"/>
          <w:color w:val="000000"/>
        </w:rPr>
      </w:pPr>
      <w:r w:rsidRPr="00216AD2">
        <w:rPr>
          <w:rFonts w:ascii="Calibri" w:hAnsi="Calibri" w:cs="Calibri"/>
          <w:b/>
          <w:bCs/>
          <w:color w:val="000000"/>
        </w:rPr>
        <w:t xml:space="preserve">Theater </w:t>
      </w:r>
      <w:proofErr w:type="spellStart"/>
      <w:r w:rsidRPr="00216AD2">
        <w:rPr>
          <w:rFonts w:ascii="Calibri" w:hAnsi="Calibri" w:cs="Calibri"/>
          <w:b/>
          <w:bCs/>
          <w:color w:val="000000"/>
        </w:rPr>
        <w:t>KuKuKK</w:t>
      </w:r>
      <w:proofErr w:type="spellEnd"/>
      <w:r w:rsidRPr="00216AD2">
        <w:rPr>
          <w:rFonts w:ascii="Calibri" w:hAnsi="Calibri" w:cs="Calibri"/>
          <w:b/>
          <w:bCs/>
          <w:color w:val="000000"/>
        </w:rPr>
        <w:t xml:space="preserve"> mit Trio Gregori</w:t>
      </w:r>
      <w:r w:rsidRPr="00216AD2">
        <w:rPr>
          <w:rFonts w:ascii="Calibri" w:hAnsi="Calibri" w:cs="Calibri"/>
          <w:b/>
          <w:bCs/>
          <w:color w:val="000000"/>
          <w:lang w:val="sl-SI"/>
        </w:rPr>
        <w:t>č &amp; Arthur Ottowitz</w:t>
      </w:r>
      <w:r w:rsidRPr="00216AD2">
        <w:rPr>
          <w:rFonts w:ascii="Calibri" w:hAnsi="Calibri" w:cs="Calibri"/>
          <w:color w:val="000000"/>
        </w:rPr>
        <w:t xml:space="preserve"> (15. Juli) – musikalische Lesung</w:t>
      </w:r>
    </w:p>
    <w:p w14:paraId="7EB6D0D8" w14:textId="77777777" w:rsidR="00216AD2" w:rsidRPr="00216AD2" w:rsidRDefault="00216AD2" w:rsidP="00216AD2">
      <w:pPr>
        <w:jc w:val="center"/>
        <w:rPr>
          <w:rFonts w:ascii="Calibri" w:hAnsi="Calibri" w:cs="Calibri"/>
          <w:color w:val="000000"/>
        </w:rPr>
      </w:pPr>
      <w:r w:rsidRPr="00216AD2">
        <w:rPr>
          <w:rFonts w:ascii="Calibri" w:hAnsi="Calibri" w:cs="Calibri"/>
          <w:color w:val="000000"/>
        </w:rPr>
        <w:t>voller Spielfreude und Witz</w:t>
      </w:r>
    </w:p>
    <w:p w14:paraId="4676EADA" w14:textId="77777777" w:rsidR="00216AD2" w:rsidRPr="00216AD2" w:rsidRDefault="00216AD2" w:rsidP="00216AD2">
      <w:pPr>
        <w:jc w:val="center"/>
        <w:rPr>
          <w:rFonts w:ascii="Calibri" w:hAnsi="Calibri" w:cs="Calibri"/>
          <w:color w:val="000000"/>
          <w:sz w:val="16"/>
          <w:szCs w:val="16"/>
        </w:rPr>
      </w:pPr>
    </w:p>
    <w:p w14:paraId="5B1C74C0" w14:textId="77777777" w:rsidR="00216AD2" w:rsidRPr="00216AD2" w:rsidRDefault="00216AD2" w:rsidP="00216AD2">
      <w:pPr>
        <w:jc w:val="center"/>
        <w:rPr>
          <w:rFonts w:ascii="Calibri" w:hAnsi="Calibri" w:cs="Calibri"/>
          <w:color w:val="000000"/>
        </w:rPr>
      </w:pPr>
      <w:r w:rsidRPr="00216AD2">
        <w:rPr>
          <w:rFonts w:ascii="Calibri" w:hAnsi="Calibri" w:cs="Calibri"/>
          <w:b/>
          <w:bCs/>
          <w:color w:val="000000"/>
        </w:rPr>
        <w:t>Gerti Drassl &amp; Ethel Merhaut</w:t>
      </w:r>
      <w:r w:rsidRPr="00216AD2">
        <w:rPr>
          <w:rFonts w:ascii="Calibri" w:hAnsi="Calibri" w:cs="Calibri"/>
          <w:color w:val="000000"/>
        </w:rPr>
        <w:t xml:space="preserve"> (22. Juli) – „Travestie der Liebe“: </w:t>
      </w:r>
    </w:p>
    <w:p w14:paraId="6DB7D57F" w14:textId="77777777" w:rsidR="00216AD2" w:rsidRPr="00216AD2" w:rsidRDefault="00216AD2" w:rsidP="00216AD2">
      <w:pPr>
        <w:jc w:val="center"/>
        <w:rPr>
          <w:rFonts w:ascii="Calibri" w:hAnsi="Calibri" w:cs="Calibri"/>
          <w:color w:val="000000"/>
        </w:rPr>
      </w:pPr>
      <w:r w:rsidRPr="00216AD2">
        <w:rPr>
          <w:rFonts w:ascii="Calibri" w:hAnsi="Calibri" w:cs="Calibri"/>
          <w:color w:val="000000"/>
        </w:rPr>
        <w:t>ein literarisch-musikalischer Abend, eine exzellente Performance</w:t>
      </w:r>
    </w:p>
    <w:p w14:paraId="40864A9E" w14:textId="77777777" w:rsidR="00216AD2" w:rsidRPr="00216AD2" w:rsidRDefault="00216AD2" w:rsidP="00216AD2">
      <w:pPr>
        <w:jc w:val="center"/>
        <w:rPr>
          <w:rFonts w:ascii="Calibri" w:hAnsi="Calibri" w:cs="Calibri"/>
          <w:color w:val="000000"/>
          <w:sz w:val="16"/>
          <w:szCs w:val="16"/>
        </w:rPr>
      </w:pPr>
    </w:p>
    <w:p w14:paraId="7AE9755F" w14:textId="77777777" w:rsidR="00216AD2" w:rsidRPr="00216AD2" w:rsidRDefault="00216AD2" w:rsidP="00216AD2">
      <w:pPr>
        <w:jc w:val="center"/>
        <w:rPr>
          <w:rFonts w:ascii="Calibri" w:hAnsi="Calibri" w:cs="Calibri"/>
          <w:color w:val="000000"/>
        </w:rPr>
      </w:pPr>
      <w:r w:rsidRPr="00216AD2">
        <w:rPr>
          <w:rFonts w:ascii="Calibri" w:hAnsi="Calibri" w:cs="Calibri"/>
          <w:b/>
          <w:bCs/>
          <w:color w:val="000000"/>
        </w:rPr>
        <w:t>HALS</w:t>
      </w:r>
      <w:r w:rsidRPr="00216AD2">
        <w:rPr>
          <w:rFonts w:ascii="Calibri" w:hAnsi="Calibri" w:cs="Calibri"/>
          <w:color w:val="000000"/>
        </w:rPr>
        <w:t xml:space="preserve"> (29. Juli) – A </w:t>
      </w:r>
      <w:proofErr w:type="spellStart"/>
      <w:r w:rsidRPr="00216AD2">
        <w:rPr>
          <w:rFonts w:ascii="Calibri" w:hAnsi="Calibri" w:cs="Calibri"/>
          <w:color w:val="000000"/>
        </w:rPr>
        <w:t>Capella</w:t>
      </w:r>
      <w:proofErr w:type="spellEnd"/>
      <w:r w:rsidRPr="00216AD2">
        <w:rPr>
          <w:rFonts w:ascii="Calibri" w:hAnsi="Calibri" w:cs="Calibri"/>
          <w:color w:val="000000"/>
        </w:rPr>
        <w:t>-Performance mit Genussgarantie</w:t>
      </w:r>
    </w:p>
    <w:p w14:paraId="6948C5E1" w14:textId="77777777" w:rsidR="00216AD2" w:rsidRPr="00216AD2" w:rsidRDefault="00216AD2" w:rsidP="00216AD2">
      <w:pPr>
        <w:jc w:val="center"/>
        <w:rPr>
          <w:rFonts w:ascii="Calibri" w:hAnsi="Calibri" w:cs="Calibri"/>
          <w:color w:val="000000"/>
          <w:sz w:val="16"/>
          <w:szCs w:val="16"/>
        </w:rPr>
      </w:pPr>
    </w:p>
    <w:p w14:paraId="27DC390F" w14:textId="77777777" w:rsidR="00216AD2" w:rsidRPr="00216AD2" w:rsidRDefault="00216AD2" w:rsidP="00216AD2">
      <w:pPr>
        <w:jc w:val="center"/>
        <w:rPr>
          <w:rFonts w:ascii="Calibri" w:hAnsi="Calibri" w:cs="Calibri"/>
          <w:color w:val="000000"/>
        </w:rPr>
      </w:pPr>
      <w:r w:rsidRPr="00216AD2">
        <w:rPr>
          <w:rFonts w:ascii="Calibri" w:hAnsi="Calibri" w:cs="Calibri"/>
          <w:b/>
          <w:bCs/>
          <w:color w:val="000000"/>
        </w:rPr>
        <w:t>De Strawanza</w:t>
      </w:r>
      <w:r w:rsidRPr="00216AD2">
        <w:rPr>
          <w:rFonts w:ascii="Calibri" w:hAnsi="Calibri" w:cs="Calibri"/>
          <w:color w:val="000000"/>
        </w:rPr>
        <w:t xml:space="preserve"> (5. August) – eine mitreißende Weltreise mit Klängen aus aller Welt</w:t>
      </w:r>
    </w:p>
    <w:p w14:paraId="4685B2A4" w14:textId="77777777" w:rsidR="00216AD2" w:rsidRPr="00216AD2" w:rsidRDefault="00216AD2" w:rsidP="00216AD2">
      <w:pPr>
        <w:jc w:val="center"/>
        <w:rPr>
          <w:rFonts w:ascii="Calibri" w:hAnsi="Calibri" w:cs="Calibri"/>
          <w:color w:val="000000"/>
          <w:sz w:val="16"/>
          <w:szCs w:val="16"/>
        </w:rPr>
      </w:pPr>
    </w:p>
    <w:p w14:paraId="12230E47" w14:textId="77777777" w:rsidR="00216AD2" w:rsidRPr="00216AD2" w:rsidRDefault="00216AD2" w:rsidP="00216AD2">
      <w:pPr>
        <w:jc w:val="center"/>
        <w:rPr>
          <w:rFonts w:ascii="Calibri" w:hAnsi="Calibri" w:cs="Calibri"/>
          <w:color w:val="000000"/>
        </w:rPr>
      </w:pPr>
      <w:proofErr w:type="spellStart"/>
      <w:r w:rsidRPr="00216AD2">
        <w:rPr>
          <w:rFonts w:ascii="Calibri" w:hAnsi="Calibri" w:cs="Calibri"/>
          <w:b/>
          <w:bCs/>
          <w:color w:val="000000"/>
        </w:rPr>
        <w:t>Dixielanders</w:t>
      </w:r>
      <w:proofErr w:type="spellEnd"/>
      <w:r w:rsidRPr="00216AD2">
        <w:rPr>
          <w:rFonts w:ascii="Calibri" w:hAnsi="Calibri" w:cs="Calibri"/>
          <w:b/>
          <w:bCs/>
          <w:color w:val="000000"/>
        </w:rPr>
        <w:t xml:space="preserve"> Hall</w:t>
      </w:r>
      <w:r w:rsidRPr="00216AD2">
        <w:rPr>
          <w:rFonts w:ascii="Calibri" w:hAnsi="Calibri" w:cs="Calibri"/>
          <w:color w:val="000000"/>
        </w:rPr>
        <w:t xml:space="preserve"> (12. August) – authentischer, spritziger Dixieland &amp; Swing Sound</w:t>
      </w:r>
    </w:p>
    <w:p w14:paraId="65E78552" w14:textId="77777777" w:rsidR="00216AD2" w:rsidRPr="00216AD2" w:rsidRDefault="00216AD2" w:rsidP="00216AD2">
      <w:pPr>
        <w:jc w:val="center"/>
        <w:rPr>
          <w:rFonts w:ascii="Calibri" w:hAnsi="Calibri" w:cs="Calibri"/>
          <w:color w:val="000000"/>
        </w:rPr>
      </w:pPr>
      <w:r w:rsidRPr="00216AD2">
        <w:rPr>
          <w:rFonts w:ascii="Calibri" w:hAnsi="Calibri" w:cs="Calibri"/>
          <w:color w:val="000000"/>
        </w:rPr>
        <w:t>im Stil der 1920er- und 30er-Jahre</w:t>
      </w:r>
    </w:p>
    <w:p w14:paraId="7DF27839" w14:textId="77777777" w:rsidR="00216AD2" w:rsidRPr="00216AD2" w:rsidRDefault="00216AD2" w:rsidP="00216AD2">
      <w:pPr>
        <w:jc w:val="center"/>
        <w:rPr>
          <w:rFonts w:ascii="Calibri" w:hAnsi="Calibri" w:cs="Calibri"/>
          <w:color w:val="000000"/>
          <w:sz w:val="16"/>
          <w:szCs w:val="16"/>
        </w:rPr>
      </w:pPr>
    </w:p>
    <w:p w14:paraId="59FB0FF4" w14:textId="77777777" w:rsidR="00216AD2" w:rsidRPr="00216AD2" w:rsidRDefault="00216AD2" w:rsidP="00216AD2">
      <w:pPr>
        <w:jc w:val="center"/>
        <w:rPr>
          <w:rFonts w:ascii="Calibri" w:hAnsi="Calibri" w:cs="Calibri"/>
          <w:color w:val="000000"/>
        </w:rPr>
      </w:pPr>
      <w:r w:rsidRPr="00216AD2">
        <w:rPr>
          <w:rFonts w:ascii="Calibri" w:hAnsi="Calibri" w:cs="Calibri"/>
          <w:b/>
          <w:bCs/>
          <w:color w:val="000000"/>
        </w:rPr>
        <w:t>The Flying Piano</w:t>
      </w:r>
      <w:r w:rsidRPr="00216AD2">
        <w:rPr>
          <w:rFonts w:ascii="Calibri" w:hAnsi="Calibri" w:cs="Calibri"/>
          <w:color w:val="000000"/>
        </w:rPr>
        <w:t xml:space="preserve"> (19. August) – wohlklingende Pianomusik aus luftiger Höhe,</w:t>
      </w:r>
    </w:p>
    <w:p w14:paraId="0F9FD730" w14:textId="77777777" w:rsidR="00216AD2" w:rsidRPr="00216AD2" w:rsidRDefault="00216AD2" w:rsidP="00216AD2">
      <w:pPr>
        <w:jc w:val="center"/>
        <w:rPr>
          <w:rFonts w:ascii="Calibri" w:hAnsi="Calibri" w:cs="Calibri"/>
          <w:color w:val="000000"/>
        </w:rPr>
      </w:pPr>
      <w:r w:rsidRPr="00216AD2">
        <w:rPr>
          <w:rFonts w:ascii="Calibri" w:hAnsi="Calibri" w:cs="Calibri"/>
          <w:color w:val="000000"/>
        </w:rPr>
        <w:t>ein unvergessliches Erlebnis</w:t>
      </w:r>
    </w:p>
    <w:p w14:paraId="020F1439" w14:textId="77777777" w:rsidR="00216AD2" w:rsidRPr="00216AD2" w:rsidRDefault="00216AD2" w:rsidP="00216AD2">
      <w:pPr>
        <w:jc w:val="center"/>
        <w:rPr>
          <w:rFonts w:ascii="Calibri" w:hAnsi="Calibri" w:cs="Calibri"/>
          <w:color w:val="000000"/>
          <w:sz w:val="16"/>
          <w:szCs w:val="16"/>
        </w:rPr>
      </w:pPr>
    </w:p>
    <w:p w14:paraId="178782A3" w14:textId="77777777" w:rsidR="00216AD2" w:rsidRPr="00216AD2" w:rsidRDefault="00216AD2" w:rsidP="00216AD2">
      <w:pPr>
        <w:jc w:val="center"/>
        <w:rPr>
          <w:rFonts w:ascii="Calibri" w:hAnsi="Calibri" w:cs="Calibri"/>
          <w:color w:val="000000"/>
        </w:rPr>
      </w:pPr>
      <w:r w:rsidRPr="00216AD2">
        <w:rPr>
          <w:rFonts w:ascii="Calibri" w:hAnsi="Calibri" w:cs="Calibri"/>
          <w:b/>
          <w:bCs/>
          <w:color w:val="000000"/>
        </w:rPr>
        <w:t>quinTTTonic</w:t>
      </w:r>
      <w:r w:rsidRPr="00216AD2">
        <w:rPr>
          <w:rFonts w:ascii="Calibri" w:hAnsi="Calibri" w:cs="Calibri"/>
          <w:color w:val="000000"/>
        </w:rPr>
        <w:t xml:space="preserve"> (26. August) – fünf Musikerinnen entführen ihr Publikum auf </w:t>
      </w:r>
    </w:p>
    <w:p w14:paraId="44AB55F9" w14:textId="77777777" w:rsidR="00216AD2" w:rsidRPr="00216AD2" w:rsidRDefault="00216AD2" w:rsidP="00216AD2">
      <w:pPr>
        <w:jc w:val="center"/>
        <w:rPr>
          <w:rFonts w:ascii="Calibri" w:hAnsi="Calibri" w:cs="Calibri"/>
          <w:color w:val="000000"/>
        </w:rPr>
      </w:pPr>
      <w:r w:rsidRPr="00216AD2">
        <w:rPr>
          <w:rFonts w:ascii="Calibri" w:hAnsi="Calibri" w:cs="Calibri"/>
          <w:color w:val="000000"/>
        </w:rPr>
        <w:t>Blechblasinstrumenten auf eine Reise durch verschiedene Genres.</w:t>
      </w:r>
    </w:p>
    <w:p w14:paraId="02E23EA4" w14:textId="77777777" w:rsidR="001C7CE2" w:rsidRPr="00577173" w:rsidRDefault="001C7CE2" w:rsidP="00581A5E">
      <w:pPr>
        <w:rPr>
          <w:rFonts w:asciiTheme="minorHAnsi" w:hAnsiTheme="minorHAnsi" w:cs="Arial"/>
          <w:sz w:val="16"/>
          <w:szCs w:val="16"/>
        </w:rPr>
      </w:pPr>
    </w:p>
    <w:p w14:paraId="0AEBC207" w14:textId="62DB07DB" w:rsidR="00581A5E" w:rsidRDefault="0099294E" w:rsidP="00581A5E">
      <w:pPr>
        <w:rPr>
          <w:rFonts w:asciiTheme="minorHAnsi" w:hAnsiTheme="minorHAnsi" w:cs="Arial"/>
        </w:rPr>
      </w:pPr>
      <w:r>
        <w:rPr>
          <w:rFonts w:asciiTheme="minorHAnsi" w:hAnsiTheme="minorHAnsi" w:cs="Arial"/>
        </w:rPr>
        <w:t>Programm:</w:t>
      </w:r>
      <w:r w:rsidR="00833473">
        <w:rPr>
          <w:rFonts w:asciiTheme="minorHAnsi" w:hAnsiTheme="minorHAnsi" w:cs="Arial"/>
        </w:rPr>
        <w:t xml:space="preserve"> j</w:t>
      </w:r>
      <w:r w:rsidR="004D6F80" w:rsidRPr="00511CAC">
        <w:rPr>
          <w:rFonts w:asciiTheme="minorHAnsi" w:hAnsiTheme="minorHAnsi" w:cs="Arial"/>
        </w:rPr>
        <w:t>e</w:t>
      </w:r>
      <w:r w:rsidR="00581A5E" w:rsidRPr="00511CAC">
        <w:rPr>
          <w:rFonts w:asciiTheme="minorHAnsi" w:hAnsiTheme="minorHAnsi" w:cs="Arial"/>
        </w:rPr>
        <w:t xml:space="preserve">den </w:t>
      </w:r>
      <w:r w:rsidR="00581A5E" w:rsidRPr="00511CAC">
        <w:rPr>
          <w:rFonts w:asciiTheme="minorHAnsi" w:hAnsiTheme="minorHAnsi" w:cs="Arial"/>
          <w:b/>
        </w:rPr>
        <w:t>Mittwoch</w:t>
      </w:r>
      <w:r w:rsidR="00581A5E" w:rsidRPr="00511CAC">
        <w:rPr>
          <w:rFonts w:asciiTheme="minorHAnsi" w:hAnsiTheme="minorHAnsi" w:cs="Arial"/>
        </w:rPr>
        <w:t xml:space="preserve"> im Juli und August </w:t>
      </w:r>
      <w:r w:rsidR="001C02EF" w:rsidRPr="00511CAC">
        <w:rPr>
          <w:rFonts w:asciiTheme="minorHAnsi" w:hAnsiTheme="minorHAnsi" w:cs="Arial"/>
        </w:rPr>
        <w:t>ab</w:t>
      </w:r>
      <w:r w:rsidR="008D24C8" w:rsidRPr="00511CAC">
        <w:rPr>
          <w:rFonts w:asciiTheme="minorHAnsi" w:hAnsiTheme="minorHAnsi" w:cs="Arial"/>
        </w:rPr>
        <w:t xml:space="preserve"> 20.30</w:t>
      </w:r>
      <w:r w:rsidR="008C4E1A" w:rsidRPr="00511CAC">
        <w:rPr>
          <w:rFonts w:asciiTheme="minorHAnsi" w:hAnsiTheme="minorHAnsi" w:cs="Arial"/>
        </w:rPr>
        <w:t xml:space="preserve"> Uhr</w:t>
      </w:r>
      <w:r>
        <w:rPr>
          <w:rFonts w:asciiTheme="minorHAnsi" w:hAnsiTheme="minorHAnsi" w:cs="Arial"/>
        </w:rPr>
        <w:t>,</w:t>
      </w:r>
      <w:r w:rsidR="00581A5E" w:rsidRPr="00511CAC">
        <w:rPr>
          <w:rFonts w:asciiTheme="minorHAnsi" w:hAnsiTheme="minorHAnsi" w:cs="Arial"/>
        </w:rPr>
        <w:t xml:space="preserve"> im </w:t>
      </w:r>
      <w:r w:rsidR="00581A5E" w:rsidRPr="00511CAC">
        <w:rPr>
          <w:rFonts w:asciiTheme="minorHAnsi" w:hAnsiTheme="minorHAnsi" w:cs="Arial"/>
          <w:b/>
        </w:rPr>
        <w:t>Eintrittspreis</w:t>
      </w:r>
      <w:r w:rsidR="00581A5E" w:rsidRPr="00511CAC">
        <w:rPr>
          <w:rFonts w:asciiTheme="minorHAnsi" w:hAnsiTheme="minorHAnsi" w:cs="Arial"/>
        </w:rPr>
        <w:t xml:space="preserve"> </w:t>
      </w:r>
      <w:r w:rsidR="00581A5E" w:rsidRPr="00511CAC">
        <w:rPr>
          <w:rFonts w:asciiTheme="minorHAnsi" w:hAnsiTheme="minorHAnsi" w:cs="Arial"/>
          <w:b/>
        </w:rPr>
        <w:t>inkludiert</w:t>
      </w:r>
      <w:r w:rsidR="00581A5E" w:rsidRPr="00511CAC">
        <w:rPr>
          <w:rFonts w:asciiTheme="minorHAnsi" w:hAnsiTheme="minorHAnsi" w:cs="Arial"/>
        </w:rPr>
        <w:t xml:space="preserve">. </w:t>
      </w:r>
    </w:p>
    <w:p w14:paraId="6C722EC8" w14:textId="7D6F6214" w:rsidR="00216AD2" w:rsidRPr="00511CAC" w:rsidRDefault="00216AD2" w:rsidP="00581A5E">
      <w:pPr>
        <w:rPr>
          <w:rFonts w:asciiTheme="minorHAnsi" w:hAnsiTheme="minorHAnsi" w:cs="Arial"/>
        </w:rPr>
      </w:pPr>
      <w:r>
        <w:rPr>
          <w:rFonts w:asciiTheme="minorHAnsi" w:hAnsiTheme="minorHAnsi" w:cs="Arial"/>
        </w:rPr>
        <w:t>Programmänderungen bzw. wetterbedingte Absage/Abbruch vorbehalten.</w:t>
      </w:r>
    </w:p>
    <w:p w14:paraId="1F9EA120" w14:textId="77777777" w:rsidR="00DC4E08" w:rsidRPr="003A5EEE" w:rsidRDefault="00DC4E08" w:rsidP="00581A5E">
      <w:pPr>
        <w:rPr>
          <w:rFonts w:asciiTheme="minorHAnsi" w:hAnsiTheme="minorHAnsi" w:cs="Arial"/>
          <w:sz w:val="8"/>
          <w:szCs w:val="8"/>
        </w:rPr>
      </w:pPr>
    </w:p>
    <w:p w14:paraId="200466E6" w14:textId="645A7F62" w:rsidR="00DC4E08" w:rsidRPr="0099294E" w:rsidRDefault="00DC4E08" w:rsidP="00DC4E08">
      <w:pPr>
        <w:rPr>
          <w:rFonts w:asciiTheme="minorHAnsi" w:hAnsiTheme="minorHAnsi"/>
          <w:b/>
          <w:bCs/>
          <w:sz w:val="22"/>
          <w:szCs w:val="22"/>
          <w:u w:val="single"/>
        </w:rPr>
      </w:pPr>
      <w:r w:rsidRPr="0099294E">
        <w:rPr>
          <w:rFonts w:asciiTheme="minorHAnsi" w:hAnsiTheme="minorHAnsi"/>
          <w:b/>
          <w:bCs/>
          <w:sz w:val="22"/>
          <w:szCs w:val="22"/>
          <w:u w:val="single"/>
        </w:rPr>
        <w:t>Preise Eintrittskarten</w:t>
      </w:r>
    </w:p>
    <w:p w14:paraId="63EC46BE" w14:textId="46C8B010" w:rsidR="00DC4E08" w:rsidRDefault="00DC4E08" w:rsidP="00DC4E08">
      <w:pPr>
        <w:rPr>
          <w:rFonts w:asciiTheme="minorHAnsi" w:hAnsiTheme="minorHAnsi" w:cs="Arial"/>
          <w:sz w:val="22"/>
          <w:szCs w:val="22"/>
        </w:rPr>
      </w:pPr>
      <w:r w:rsidRPr="00DC4E08">
        <w:rPr>
          <w:rFonts w:asciiTheme="minorHAnsi" w:hAnsiTheme="minorHAnsi" w:cs="Arial"/>
          <w:sz w:val="22"/>
          <w:szCs w:val="22"/>
        </w:rPr>
        <w:t xml:space="preserve">Erwachsene: € </w:t>
      </w:r>
      <w:r w:rsidR="00831EB4">
        <w:rPr>
          <w:rFonts w:asciiTheme="minorHAnsi" w:hAnsiTheme="minorHAnsi" w:cs="Arial"/>
          <w:sz w:val="22"/>
          <w:szCs w:val="22"/>
        </w:rPr>
        <w:t>2</w:t>
      </w:r>
      <w:r w:rsidR="00216AD2">
        <w:rPr>
          <w:rFonts w:asciiTheme="minorHAnsi" w:hAnsiTheme="minorHAnsi" w:cs="Arial"/>
          <w:sz w:val="22"/>
          <w:szCs w:val="22"/>
        </w:rPr>
        <w:t>2</w:t>
      </w:r>
      <w:r w:rsidR="00831EB4">
        <w:rPr>
          <w:rFonts w:asciiTheme="minorHAnsi" w:hAnsiTheme="minorHAnsi" w:cs="Arial"/>
          <w:sz w:val="22"/>
          <w:szCs w:val="22"/>
        </w:rPr>
        <w:t>,-</w:t>
      </w:r>
      <w:r w:rsidRPr="00DC4E08">
        <w:rPr>
          <w:rFonts w:asciiTheme="minorHAnsi" w:hAnsiTheme="minorHAnsi" w:cs="Arial"/>
          <w:sz w:val="22"/>
          <w:szCs w:val="22"/>
        </w:rPr>
        <w:t xml:space="preserve"> </w:t>
      </w:r>
      <w:r w:rsidR="00831EB4">
        <w:rPr>
          <w:rFonts w:asciiTheme="minorHAnsi" w:hAnsiTheme="minorHAnsi" w:cs="Arial"/>
          <w:sz w:val="22"/>
          <w:szCs w:val="22"/>
        </w:rPr>
        <w:t>|</w:t>
      </w:r>
      <w:r w:rsidRPr="00DC4E08">
        <w:rPr>
          <w:rFonts w:asciiTheme="minorHAnsi" w:hAnsiTheme="minorHAnsi" w:cs="Arial"/>
          <w:sz w:val="22"/>
          <w:szCs w:val="22"/>
        </w:rPr>
        <w:t xml:space="preserve"> Kinder (6-15 Jahre): € </w:t>
      </w:r>
      <w:r w:rsidR="00831EB4">
        <w:rPr>
          <w:rFonts w:asciiTheme="minorHAnsi" w:hAnsiTheme="minorHAnsi" w:cs="Arial"/>
          <w:sz w:val="22"/>
          <w:szCs w:val="22"/>
        </w:rPr>
        <w:t>1</w:t>
      </w:r>
      <w:r w:rsidR="00216AD2">
        <w:rPr>
          <w:rFonts w:asciiTheme="minorHAnsi" w:hAnsiTheme="minorHAnsi" w:cs="Arial"/>
          <w:sz w:val="22"/>
          <w:szCs w:val="22"/>
        </w:rPr>
        <w:t>2</w:t>
      </w:r>
      <w:r w:rsidRPr="00DC4E08">
        <w:rPr>
          <w:rFonts w:asciiTheme="minorHAnsi" w:hAnsiTheme="minorHAnsi" w:cs="Arial"/>
          <w:sz w:val="22"/>
          <w:szCs w:val="22"/>
        </w:rPr>
        <w:t>,</w:t>
      </w:r>
      <w:proofErr w:type="gramStart"/>
      <w:r w:rsidRPr="00DC4E08">
        <w:rPr>
          <w:rFonts w:asciiTheme="minorHAnsi" w:hAnsiTheme="minorHAnsi" w:cs="Arial"/>
          <w:sz w:val="22"/>
          <w:szCs w:val="22"/>
        </w:rPr>
        <w:t>-  ab</w:t>
      </w:r>
      <w:proofErr w:type="gramEnd"/>
      <w:r w:rsidRPr="00DC4E08">
        <w:rPr>
          <w:rFonts w:asciiTheme="minorHAnsi" w:hAnsiTheme="minorHAnsi" w:cs="Arial"/>
          <w:sz w:val="22"/>
          <w:szCs w:val="22"/>
        </w:rPr>
        <w:t xml:space="preserve"> dem 3. Kind: € </w:t>
      </w:r>
      <w:r w:rsidR="00831EB4">
        <w:rPr>
          <w:rFonts w:asciiTheme="minorHAnsi" w:hAnsiTheme="minorHAnsi" w:cs="Arial"/>
          <w:sz w:val="22"/>
          <w:szCs w:val="22"/>
        </w:rPr>
        <w:t>9</w:t>
      </w:r>
      <w:r w:rsidRPr="00DC4E08">
        <w:rPr>
          <w:rFonts w:asciiTheme="minorHAnsi" w:hAnsiTheme="minorHAnsi" w:cs="Arial"/>
          <w:sz w:val="22"/>
          <w:szCs w:val="22"/>
        </w:rPr>
        <w:t xml:space="preserve">,- </w:t>
      </w:r>
      <w:r w:rsidR="00831EB4">
        <w:rPr>
          <w:rFonts w:asciiTheme="minorHAnsi" w:hAnsiTheme="minorHAnsi" w:cs="Arial"/>
          <w:sz w:val="22"/>
          <w:szCs w:val="22"/>
        </w:rPr>
        <w:t>|</w:t>
      </w:r>
      <w:r w:rsidRPr="00DC4E08">
        <w:rPr>
          <w:rFonts w:asciiTheme="minorHAnsi" w:hAnsiTheme="minorHAnsi" w:cs="Arial"/>
          <w:sz w:val="22"/>
          <w:szCs w:val="22"/>
        </w:rPr>
        <w:t xml:space="preserve"> Kinder unter 6 Jahren: frei </w:t>
      </w:r>
    </w:p>
    <w:p w14:paraId="476CBC8A" w14:textId="0AA05D42" w:rsidR="0099294E" w:rsidRPr="00DC4E08" w:rsidRDefault="0099294E" w:rsidP="00DC4E08">
      <w:pPr>
        <w:rPr>
          <w:rFonts w:asciiTheme="minorHAnsi" w:hAnsiTheme="minorHAnsi" w:cs="Arial"/>
          <w:sz w:val="22"/>
          <w:szCs w:val="22"/>
        </w:rPr>
      </w:pPr>
      <w:r>
        <w:rPr>
          <w:rFonts w:asciiTheme="minorHAnsi" w:hAnsiTheme="minorHAnsi" w:cs="Arial"/>
          <w:sz w:val="22"/>
          <w:szCs w:val="22"/>
        </w:rPr>
        <w:t xml:space="preserve">Festivalticket für 3 Konzerte nach Wahl, Einlass ab 19 Uhr: Erwachsene € </w:t>
      </w:r>
      <w:r w:rsidR="00216AD2">
        <w:rPr>
          <w:rFonts w:asciiTheme="minorHAnsi" w:hAnsiTheme="minorHAnsi" w:cs="Arial"/>
          <w:sz w:val="22"/>
          <w:szCs w:val="22"/>
        </w:rPr>
        <w:t>42</w:t>
      </w:r>
      <w:r>
        <w:rPr>
          <w:rFonts w:asciiTheme="minorHAnsi" w:hAnsiTheme="minorHAnsi" w:cs="Arial"/>
          <w:sz w:val="22"/>
          <w:szCs w:val="22"/>
        </w:rPr>
        <w:t>,- | Kinder: €</w:t>
      </w:r>
      <w:r w:rsidR="00216AD2">
        <w:rPr>
          <w:rFonts w:asciiTheme="minorHAnsi" w:hAnsiTheme="minorHAnsi" w:cs="Arial"/>
          <w:sz w:val="22"/>
          <w:szCs w:val="22"/>
        </w:rPr>
        <w:t xml:space="preserve"> 21</w:t>
      </w:r>
      <w:r>
        <w:rPr>
          <w:rFonts w:asciiTheme="minorHAnsi" w:hAnsiTheme="minorHAnsi" w:cs="Arial"/>
          <w:sz w:val="22"/>
          <w:szCs w:val="22"/>
        </w:rPr>
        <w:t>,-</w:t>
      </w:r>
    </w:p>
    <w:p w14:paraId="1CC873EA" w14:textId="77777777" w:rsidR="00DC4E08" w:rsidRPr="00DC4E08" w:rsidRDefault="00DC4E08" w:rsidP="00581A5E">
      <w:pPr>
        <w:rPr>
          <w:rFonts w:asciiTheme="minorHAnsi" w:hAnsiTheme="minorHAnsi" w:cs="Arial"/>
          <w:sz w:val="10"/>
          <w:szCs w:val="10"/>
        </w:rPr>
      </w:pPr>
    </w:p>
    <w:p w14:paraId="2E1410C1" w14:textId="7ED5CFCE" w:rsidR="00100DCA" w:rsidRPr="0099294E" w:rsidRDefault="00100DCA" w:rsidP="00100DCA">
      <w:pPr>
        <w:rPr>
          <w:rFonts w:asciiTheme="minorHAnsi" w:hAnsiTheme="minorHAnsi"/>
          <w:b/>
          <w:bCs/>
          <w:sz w:val="22"/>
          <w:szCs w:val="22"/>
          <w:u w:val="single"/>
        </w:rPr>
      </w:pPr>
      <w:r w:rsidRPr="0099294E">
        <w:rPr>
          <w:rFonts w:asciiTheme="minorHAnsi" w:hAnsiTheme="minorHAnsi"/>
          <w:b/>
          <w:bCs/>
          <w:sz w:val="22"/>
          <w:szCs w:val="22"/>
          <w:u w:val="single"/>
        </w:rPr>
        <w:t>Öffnungszeiten</w:t>
      </w:r>
    </w:p>
    <w:p w14:paraId="2394E814" w14:textId="1108E797" w:rsidR="00100DCA" w:rsidRPr="00DC4E08" w:rsidRDefault="00100DCA" w:rsidP="00100DCA">
      <w:pPr>
        <w:rPr>
          <w:rFonts w:asciiTheme="minorHAnsi" w:hAnsiTheme="minorHAnsi"/>
          <w:sz w:val="22"/>
          <w:szCs w:val="22"/>
        </w:rPr>
      </w:pPr>
      <w:r w:rsidRPr="00577173">
        <w:rPr>
          <w:rFonts w:asciiTheme="minorHAnsi" w:hAnsiTheme="minorHAnsi"/>
          <w:sz w:val="22"/>
          <w:szCs w:val="22"/>
        </w:rPr>
        <w:t xml:space="preserve">Juli, August: </w:t>
      </w:r>
      <w:r w:rsidR="00831EB4" w:rsidRPr="00577173">
        <w:rPr>
          <w:rFonts w:asciiTheme="minorHAnsi" w:hAnsiTheme="minorHAnsi"/>
          <w:sz w:val="22"/>
          <w:szCs w:val="22"/>
        </w:rPr>
        <w:t xml:space="preserve">DO – MO </w:t>
      </w:r>
      <w:r w:rsidRPr="00577173">
        <w:rPr>
          <w:rFonts w:asciiTheme="minorHAnsi" w:hAnsiTheme="minorHAnsi"/>
          <w:sz w:val="22"/>
          <w:szCs w:val="22"/>
        </w:rPr>
        <w:t>9 bis 2</w:t>
      </w:r>
      <w:r w:rsidR="00831EB4" w:rsidRPr="00577173">
        <w:rPr>
          <w:rFonts w:asciiTheme="minorHAnsi" w:hAnsiTheme="minorHAnsi"/>
          <w:sz w:val="22"/>
          <w:szCs w:val="22"/>
        </w:rPr>
        <w:t>0</w:t>
      </w:r>
      <w:r w:rsidRPr="00577173">
        <w:rPr>
          <w:rFonts w:asciiTheme="minorHAnsi" w:hAnsiTheme="minorHAnsi"/>
          <w:sz w:val="22"/>
          <w:szCs w:val="22"/>
        </w:rPr>
        <w:t xml:space="preserve"> Uhr</w:t>
      </w:r>
      <w:r w:rsidR="00831EB4" w:rsidRPr="00577173">
        <w:rPr>
          <w:rFonts w:asciiTheme="minorHAnsi" w:hAnsiTheme="minorHAnsi"/>
          <w:sz w:val="22"/>
          <w:szCs w:val="22"/>
        </w:rPr>
        <w:t xml:space="preserve"> &amp; DI – MI 9 bis 22 Uhr</w:t>
      </w:r>
    </w:p>
    <w:sectPr w:rsidR="00100DCA" w:rsidRPr="00DC4E08" w:rsidSect="00FB516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A5E"/>
    <w:rsid w:val="000661C7"/>
    <w:rsid w:val="000B1FC8"/>
    <w:rsid w:val="000C41AD"/>
    <w:rsid w:val="00100DCA"/>
    <w:rsid w:val="001C02EF"/>
    <w:rsid w:val="001C459A"/>
    <w:rsid w:val="001C7CE2"/>
    <w:rsid w:val="001E0FB4"/>
    <w:rsid w:val="001F5B82"/>
    <w:rsid w:val="002044C3"/>
    <w:rsid w:val="00216AD2"/>
    <w:rsid w:val="0022707C"/>
    <w:rsid w:val="0023181E"/>
    <w:rsid w:val="00261FFE"/>
    <w:rsid w:val="00296833"/>
    <w:rsid w:val="002B34B6"/>
    <w:rsid w:val="00362D6A"/>
    <w:rsid w:val="003A5EEE"/>
    <w:rsid w:val="003C4D8B"/>
    <w:rsid w:val="0040167E"/>
    <w:rsid w:val="00430F1E"/>
    <w:rsid w:val="004D6F80"/>
    <w:rsid w:val="00502E05"/>
    <w:rsid w:val="00511CAC"/>
    <w:rsid w:val="00517F81"/>
    <w:rsid w:val="005509AE"/>
    <w:rsid w:val="00577173"/>
    <w:rsid w:val="00581A5E"/>
    <w:rsid w:val="005A657E"/>
    <w:rsid w:val="005E6C49"/>
    <w:rsid w:val="00633D26"/>
    <w:rsid w:val="00653952"/>
    <w:rsid w:val="006558BA"/>
    <w:rsid w:val="00681CCF"/>
    <w:rsid w:val="006B0CBC"/>
    <w:rsid w:val="006B16FE"/>
    <w:rsid w:val="006D25EF"/>
    <w:rsid w:val="006D4B4A"/>
    <w:rsid w:val="007060BE"/>
    <w:rsid w:val="00712A35"/>
    <w:rsid w:val="00735499"/>
    <w:rsid w:val="007615AD"/>
    <w:rsid w:val="007902F5"/>
    <w:rsid w:val="007921D4"/>
    <w:rsid w:val="00795847"/>
    <w:rsid w:val="00813427"/>
    <w:rsid w:val="00822B77"/>
    <w:rsid w:val="00831EB4"/>
    <w:rsid w:val="00833473"/>
    <w:rsid w:val="00851924"/>
    <w:rsid w:val="00862113"/>
    <w:rsid w:val="00883AF7"/>
    <w:rsid w:val="00893718"/>
    <w:rsid w:val="008C4E1A"/>
    <w:rsid w:val="008D24C8"/>
    <w:rsid w:val="0095639F"/>
    <w:rsid w:val="009641B5"/>
    <w:rsid w:val="0098233F"/>
    <w:rsid w:val="0099294E"/>
    <w:rsid w:val="00997268"/>
    <w:rsid w:val="009A660C"/>
    <w:rsid w:val="009B5183"/>
    <w:rsid w:val="009B59C4"/>
    <w:rsid w:val="00A04F01"/>
    <w:rsid w:val="00A12E4F"/>
    <w:rsid w:val="00A352E0"/>
    <w:rsid w:val="00A65DE3"/>
    <w:rsid w:val="00A73501"/>
    <w:rsid w:val="00A77CAF"/>
    <w:rsid w:val="00A8068D"/>
    <w:rsid w:val="00AB48A3"/>
    <w:rsid w:val="00AB4BF6"/>
    <w:rsid w:val="00B96314"/>
    <w:rsid w:val="00BC6B16"/>
    <w:rsid w:val="00BE45B4"/>
    <w:rsid w:val="00BF0AC6"/>
    <w:rsid w:val="00C1043F"/>
    <w:rsid w:val="00C373F8"/>
    <w:rsid w:val="00CA6EEF"/>
    <w:rsid w:val="00D21ABB"/>
    <w:rsid w:val="00D27667"/>
    <w:rsid w:val="00D5018B"/>
    <w:rsid w:val="00D63E01"/>
    <w:rsid w:val="00D67510"/>
    <w:rsid w:val="00D955DD"/>
    <w:rsid w:val="00DC4E08"/>
    <w:rsid w:val="00DD21F1"/>
    <w:rsid w:val="00DD33F1"/>
    <w:rsid w:val="00E03C46"/>
    <w:rsid w:val="00E338B7"/>
    <w:rsid w:val="00E60D33"/>
    <w:rsid w:val="00E66AAF"/>
    <w:rsid w:val="00E819E2"/>
    <w:rsid w:val="00EA5862"/>
    <w:rsid w:val="00EC0A8D"/>
    <w:rsid w:val="00EC3404"/>
    <w:rsid w:val="00ED4C91"/>
    <w:rsid w:val="00F40F74"/>
    <w:rsid w:val="00F77395"/>
    <w:rsid w:val="00FB39A7"/>
    <w:rsid w:val="00FB516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452F"/>
  <w15:docId w15:val="{DE525FA1-18E4-4D42-9061-8D30DECB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1A5E"/>
    <w:pPr>
      <w:spacing w:after="0" w:line="240" w:lineRule="auto"/>
    </w:pPr>
    <w:rPr>
      <w:rFonts w:ascii="Times New Roman" w:eastAsia="Times New Roman" w:hAnsi="Times New Roman" w:cs="Times New Roman"/>
      <w:sz w:val="24"/>
      <w:szCs w:val="24"/>
      <w:lang w:eastAsia="de-AT"/>
    </w:rPr>
  </w:style>
  <w:style w:type="paragraph" w:styleId="berschrift1">
    <w:name w:val="heading 1"/>
    <w:basedOn w:val="Standard"/>
    <w:next w:val="Standard"/>
    <w:link w:val="berschrift1Zchn"/>
    <w:qFormat/>
    <w:rsid w:val="00581A5E"/>
    <w:pPr>
      <w:keepNext/>
      <w:outlineLvl w:val="0"/>
    </w:pPr>
    <w:rPr>
      <w:rFonts w:ascii="Arial" w:hAnsi="Arial" w:cs="Arial"/>
      <w:b/>
      <w:bCs/>
      <w:szCs w:val="20"/>
      <w:lang w:val="de-D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ig1">
    <w:name w:val="big1"/>
    <w:rsid w:val="00581A5E"/>
    <w:rPr>
      <w:rFonts w:ascii="Verdana" w:hAnsi="Verdana" w:hint="default"/>
      <w:b/>
      <w:bCs/>
      <w:color w:val="FFFFFF"/>
      <w:sz w:val="17"/>
      <w:szCs w:val="17"/>
    </w:rPr>
  </w:style>
  <w:style w:type="character" w:customStyle="1" w:styleId="berschrift1Zchn">
    <w:name w:val="Überschrift 1 Zchn"/>
    <w:basedOn w:val="Absatz-Standardschriftart"/>
    <w:link w:val="berschrift1"/>
    <w:rsid w:val="00581A5E"/>
    <w:rPr>
      <w:rFonts w:ascii="Arial" w:eastAsia="Times New Roman" w:hAnsi="Arial" w:cs="Arial"/>
      <w:b/>
      <w:bCs/>
      <w:sz w:val="24"/>
      <w:szCs w:val="20"/>
      <w:lang w:val="de-DE" w:eastAsia="de-DE"/>
    </w:rPr>
  </w:style>
  <w:style w:type="paragraph" w:styleId="Beschriftung">
    <w:name w:val="caption"/>
    <w:basedOn w:val="Standard"/>
    <w:next w:val="Standard"/>
    <w:qFormat/>
    <w:rsid w:val="00581A5E"/>
    <w:pPr>
      <w:ind w:left="3540"/>
    </w:pPr>
    <w:rPr>
      <w:rFonts w:ascii="Arial" w:hAnsi="Arial" w:cs="Arial"/>
      <w:b/>
      <w:bCs/>
      <w:szCs w:val="20"/>
      <w:lang w:val="de-DE" w:eastAsia="de-DE"/>
    </w:rPr>
  </w:style>
  <w:style w:type="paragraph" w:styleId="Sprechblasentext">
    <w:name w:val="Balloon Text"/>
    <w:basedOn w:val="Standard"/>
    <w:link w:val="SprechblasentextZchn"/>
    <w:uiPriority w:val="99"/>
    <w:semiHidden/>
    <w:unhideWhenUsed/>
    <w:rsid w:val="002044C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44C3"/>
    <w:rPr>
      <w:rFonts w:ascii="Segoe UI" w:eastAsia="Times New Roman" w:hAnsi="Segoe UI" w:cs="Segoe UI"/>
      <w:sz w:val="18"/>
      <w:szCs w:val="18"/>
      <w:lang w:eastAsia="de-AT"/>
    </w:rPr>
  </w:style>
  <w:style w:type="character" w:styleId="Hyperlink">
    <w:name w:val="Hyperlink"/>
    <w:basedOn w:val="Absatz-Standardschriftart"/>
    <w:uiPriority w:val="99"/>
    <w:unhideWhenUsed/>
    <w:rsid w:val="00100D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imundus.a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h.guggenberger@minimundus.a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40B92-3B16-447D-9922-4E1F77E5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2477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Iris Mehicic, MINIMUNDUS GmbH</dc:creator>
  <cp:lastModifiedBy>Hyazintha Borstner, RETTET DAS KIND - Kärnten</cp:lastModifiedBy>
  <cp:revision>3</cp:revision>
  <cp:lastPrinted>2023-05-16T07:50:00Z</cp:lastPrinted>
  <dcterms:created xsi:type="dcterms:W3CDTF">2026-06-30T13:09:00Z</dcterms:created>
  <dcterms:modified xsi:type="dcterms:W3CDTF">2026-06-30T13:23:00Z</dcterms:modified>
</cp:coreProperties>
</file>